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 xml:space="preserve">Subject: [Day 2] </w:t>
      </w:r>
      <w:proofErr w:type="gramStart"/>
      <w:r w:rsidRPr="00AC70E6">
        <w:rPr>
          <w:lang w:val="en-US"/>
        </w:rPr>
        <w:t>Is</w:t>
      </w:r>
      <w:proofErr w:type="gramEnd"/>
      <w:r w:rsidRPr="00AC70E6">
        <w:rPr>
          <w:lang w:val="en-US"/>
        </w:rPr>
        <w:t xml:space="preserve"> it red?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Some interesting tips I came across over the years doing business online: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1. Make your hyperlinks red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 xml:space="preserve">Studies have shown that blue links converts the best because it the natural </w:t>
      </w:r>
      <w:proofErr w:type="spellStart"/>
      <w:r w:rsidRPr="00AC70E6">
        <w:rPr>
          <w:lang w:val="en-US"/>
        </w:rPr>
        <w:t>colour</w:t>
      </w:r>
      <w:proofErr w:type="spellEnd"/>
      <w:r w:rsidRPr="00AC70E6">
        <w:rPr>
          <w:lang w:val="en-US"/>
        </w:rPr>
        <w:t xml:space="preserve"> of links used online. However, experiences tell us that link </w:t>
      </w:r>
      <w:proofErr w:type="spellStart"/>
      <w:r w:rsidRPr="00AC70E6">
        <w:rPr>
          <w:lang w:val="en-US"/>
        </w:rPr>
        <w:t>clickthroughs</w:t>
      </w:r>
      <w:proofErr w:type="spellEnd"/>
      <w:r w:rsidRPr="00AC70E6">
        <w:rPr>
          <w:lang w:val="en-US"/>
        </w:rPr>
        <w:t xml:space="preserve"> are boosted by making links red. (</w:t>
      </w:r>
      <w:proofErr w:type="spellStart"/>
      <w:r w:rsidRPr="00AC70E6">
        <w:rPr>
          <w:lang w:val="en-US"/>
        </w:rPr>
        <w:t>Beamax</w:t>
      </w:r>
      <w:proofErr w:type="spellEnd"/>
      <w:r w:rsidRPr="00AC70E6">
        <w:rPr>
          <w:lang w:val="en-US"/>
        </w:rPr>
        <w:t xml:space="preserve"> boosted their link </w:t>
      </w:r>
      <w:proofErr w:type="spellStart"/>
      <w:r w:rsidRPr="00AC70E6">
        <w:rPr>
          <w:lang w:val="en-US"/>
        </w:rPr>
        <w:t>clickthroughs</w:t>
      </w:r>
      <w:proofErr w:type="spellEnd"/>
      <w:r w:rsidRPr="00AC70E6">
        <w:rPr>
          <w:lang w:val="en-US"/>
        </w:rPr>
        <w:t xml:space="preserve"> by making the links red.)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2. Create demonstration videos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Professionally created videos that demonstrate the use of your product will often improve responses and conversions. This has to be tested.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3. For physical products, offer next-day shipping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Companies have tested and found that offering next-day shipping of products boosts conversion rates.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4. Conduct split tests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Split tests help business owners understand how visitors are looking at and clicking on things on the website. Create two different versions of a page and launch them at once with split testing and get concrete answers on what works and what doesn’t.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Check this out: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&gt;&gt; YOURLINK</w:t>
      </w:r>
    </w:p>
    <w:p w:rsidR="00AC70E6" w:rsidRPr="00AC70E6" w:rsidRDefault="00AC70E6" w:rsidP="00AC70E6">
      <w:pPr>
        <w:spacing w:after="0" w:line="240" w:lineRule="auto"/>
        <w:rPr>
          <w:lang w:val="en-US"/>
        </w:rPr>
      </w:pPr>
    </w:p>
    <w:p w:rsidR="00AC70E6" w:rsidRPr="00AC70E6" w:rsidRDefault="00AC70E6" w:rsidP="00AC70E6">
      <w:pPr>
        <w:spacing w:after="0" w:line="240" w:lineRule="auto"/>
        <w:rPr>
          <w:lang w:val="en-US"/>
        </w:rPr>
      </w:pPr>
      <w:r w:rsidRPr="00AC70E6">
        <w:rPr>
          <w:lang w:val="en-US"/>
        </w:rPr>
        <w:t>Regards,</w:t>
      </w:r>
    </w:p>
    <w:p w:rsidR="0006504D" w:rsidRPr="00AC70E6" w:rsidRDefault="00AC70E6" w:rsidP="00AC70E6">
      <w:pPr>
        <w:spacing w:after="0" w:line="240" w:lineRule="auto"/>
      </w:pPr>
      <w:r w:rsidRPr="00AC70E6">
        <w:rPr>
          <w:lang w:val="en-US"/>
        </w:rPr>
        <w:t>YOURNAME</w:t>
      </w:r>
    </w:p>
    <w:sectPr w:rsidR="0006504D" w:rsidRPr="00AC70E6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1A120B"/>
    <w:rsid w:val="0006504D"/>
    <w:rsid w:val="001A120B"/>
    <w:rsid w:val="004203BF"/>
    <w:rsid w:val="00AC7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04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2017-04-18T08:35:00Z</dcterms:created>
  <dcterms:modified xsi:type="dcterms:W3CDTF">2017-04-18T08:35:00Z</dcterms:modified>
</cp:coreProperties>
</file>